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D" w:rsidRPr="002A148D" w:rsidRDefault="002A148D" w:rsidP="002A1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r w:rsidRPr="002A148D">
        <w:rPr>
          <w:rFonts w:ascii="Calibri" w:hAnsi="Calibri" w:cs="Calibri"/>
        </w:rPr>
        <w:t xml:space="preserve">Комментарий к </w:t>
      </w:r>
      <w:hyperlink r:id="rId5" w:history="1">
        <w:r w:rsidRPr="002A148D">
          <w:rPr>
            <w:rFonts w:ascii="Calibri" w:hAnsi="Calibri" w:cs="Calibri"/>
          </w:rPr>
          <w:t>статье 64</w:t>
        </w:r>
      </w:hyperlink>
      <w:r w:rsidRPr="002A148D">
        <w:rPr>
          <w:rFonts w:ascii="Calibri" w:hAnsi="Calibri" w:cs="Calibri"/>
        </w:rPr>
        <w:t xml:space="preserve"> ФЗ «Об образовании в Российской Федерации»</w:t>
      </w:r>
    </w:p>
    <w:bookmarkEnd w:id="0"/>
    <w:p w:rsidR="002A148D" w:rsidRDefault="002A148D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64. Дошкольное образование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гарантируются общедоступность и бесплатность в соответствии с федеральным государственным образовательным стандартом дошкольного образования (</w:t>
      </w:r>
      <w:hyperlink r:id="rId6" w:history="1">
        <w:r>
          <w:rPr>
            <w:rFonts w:ascii="Calibri" w:hAnsi="Calibri" w:cs="Calibri"/>
            <w:color w:val="0000FF"/>
          </w:rPr>
          <w:t>часть 3 статьи 5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осуществляется органами государственной власти субъектов Российской Федерации посредством предоставления субвенций местным бюджетам, включая расходы на оплату труда, приобретение средств обучения, игр, игрушек (за исключением расходов на содержание зданий и оплату коммунальных услуг) в соответствии с нормативами, определяемыми органами государственной власти субъектов</w:t>
      </w:r>
      <w:proofErr w:type="gramEnd"/>
      <w:r>
        <w:rPr>
          <w:rFonts w:ascii="Calibri" w:hAnsi="Calibri" w:cs="Calibri"/>
        </w:rPr>
        <w:t xml:space="preserve"> Российской Федерации (</w:t>
      </w:r>
      <w:hyperlink r:id="rId7" w:history="1">
        <w:r>
          <w:rPr>
            <w:rFonts w:ascii="Calibri" w:hAnsi="Calibri" w:cs="Calibri"/>
            <w:color w:val="0000FF"/>
          </w:rPr>
          <w:t>пункт 3 части 1 статьи 8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Непосредственно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отнесена к полномочиям органов местного самоуправления муниципальных районов и городских округов (</w:t>
      </w:r>
      <w:hyperlink r:id="rId8" w:history="1">
        <w:r>
          <w:rPr>
            <w:rFonts w:ascii="Calibri" w:hAnsi="Calibri" w:cs="Calibri"/>
            <w:color w:val="0000FF"/>
          </w:rPr>
          <w:t>пункт 1 части 1 статьи 9</w:t>
        </w:r>
      </w:hyperlink>
      <w:r>
        <w:rPr>
          <w:rFonts w:ascii="Calibri" w:hAnsi="Calibri" w:cs="Calibri"/>
        </w:rPr>
        <w:t xml:space="preserve"> Федерального закона).</w:t>
      </w:r>
      <w:proofErr w:type="gramEnd"/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 Формы получения дошкольного образования и формы обучения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конкретной образовательной программе дошкольного образования определяются федеральным государственным образовательным </w:t>
      </w:r>
      <w:hyperlink r:id="rId9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образования, если иное не установлено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 При этом допускается сочетание различных форм получения образования и форм обучения (</w:t>
      </w:r>
      <w:hyperlink r:id="rId11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5 статьи 17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получения дошкольного образования устанавливаются федеральным государственным образовательным </w:t>
      </w:r>
      <w:hyperlink r:id="rId1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образования, а содержание дошкольного образования определяется образовательной программой дошкольного образования.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Образовательные программы дошкольного образования относятся к основным общеобразовательным программам, они разрабатываются и утверждаются организацией, осуществляющей образовательную деятельность, самостоятельно в соответствии с федеральным государственным образовательным </w:t>
      </w:r>
      <w:hyperlink r:id="rId14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 и с учетом соответствующих примерных образовательных программ дошкольного образования (</w:t>
      </w:r>
      <w:hyperlink r:id="rId15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6 статьи 12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Основные общеобразовательные программы дошкольного образования могут реализовываться дошкольными образовательными организациями; общеобразовательными организациями; профессиональными образовательными организациями; образовательными организациями высшего образования, а также организациями, осуществляющими лечение, оздоровление и (или) отдых; организациями, осуществляющими социальное обслуживание (</w:t>
      </w:r>
      <w:hyperlink r:id="rId17" w:history="1">
        <w:r>
          <w:rPr>
            <w:rFonts w:ascii="Calibri" w:hAnsi="Calibri" w:cs="Calibri"/>
            <w:color w:val="0000FF"/>
          </w:rPr>
          <w:t>пункт 1 части 2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пункты 2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4 части 4 статьи 23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часть 3 статьи 31</w:t>
        </w:r>
      </w:hyperlink>
      <w:r>
        <w:rPr>
          <w:rFonts w:ascii="Calibri" w:hAnsi="Calibri" w:cs="Calibri"/>
        </w:rPr>
        <w:t xml:space="preserve"> Федерального закона).</w:t>
      </w:r>
      <w:proofErr w:type="gramEnd"/>
      <w:r>
        <w:rPr>
          <w:rFonts w:ascii="Calibri" w:hAnsi="Calibri" w:cs="Calibri"/>
        </w:rPr>
        <w:t xml:space="preserve"> В Федеральном </w:t>
      </w:r>
      <w:hyperlink r:id="rId22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все вместе эти организации называются организациями, осуществляющими образовательную деятельность.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государственным образовательным </w:t>
      </w:r>
      <w:hyperlink r:id="rId23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дошкольного образования, в соответствии с которым организации, осуществляющие образовательную деятельность, самостоятельно разрабатывают образовательные программы дошкольного образования, устанавливаются сроки получения дошкольного образования, определяются требования к структуре, объему, условиям реализации и результатам освоения образовательной программы дошкольного образования.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(</w:t>
      </w:r>
      <w:hyperlink r:id="rId24" w:history="1">
        <w:r>
          <w:rPr>
            <w:rFonts w:ascii="Calibri" w:hAnsi="Calibri" w:cs="Calibri"/>
            <w:color w:val="0000FF"/>
          </w:rPr>
          <w:t>часть 2 статьи 64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закон запрещает использовать при реализации образовательных программ методы и средства обучения и воспитания, наносящие вред физическому или психическому здоровью обучающихся (</w:t>
      </w:r>
      <w:hyperlink r:id="rId25" w:history="1">
        <w:r>
          <w:rPr>
            <w:rFonts w:ascii="Calibri" w:hAnsi="Calibri" w:cs="Calibri"/>
            <w:color w:val="0000FF"/>
          </w:rPr>
          <w:t>часть 9 статьи 13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осуществляющие образовательную деятельность, могут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научных и медицинских организаций, организаций культуры, физкультурно-спортивных и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который должен соответствовать требованиям, предъявляемым к нему </w:t>
      </w:r>
      <w:hyperlink r:id="rId26" w:history="1">
        <w:r>
          <w:rPr>
            <w:rFonts w:ascii="Calibri" w:hAnsi="Calibri" w:cs="Calibri"/>
            <w:color w:val="0000FF"/>
          </w:rPr>
          <w:t>частью 3 статьи 15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9A7EE2" w:rsidRDefault="002A148D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9A7EE2">
          <w:rPr>
            <w:rFonts w:ascii="Calibri" w:hAnsi="Calibri" w:cs="Calibri"/>
            <w:color w:val="0000FF"/>
          </w:rPr>
          <w:t>Порядок</w:t>
        </w:r>
      </w:hyperlink>
      <w:r w:rsidR="009A7EE2">
        <w:rPr>
          <w:rFonts w:ascii="Calibri" w:hAnsi="Calibri" w:cs="Calibri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утвержден Приказом </w:t>
      </w:r>
      <w:proofErr w:type="spellStart"/>
      <w:r w:rsidR="009A7EE2">
        <w:rPr>
          <w:rFonts w:ascii="Calibri" w:hAnsi="Calibri" w:cs="Calibri"/>
        </w:rPr>
        <w:t>Минобрнауки</w:t>
      </w:r>
      <w:proofErr w:type="spellEnd"/>
      <w:r w:rsidR="009A7EE2">
        <w:rPr>
          <w:rFonts w:ascii="Calibri" w:hAnsi="Calibri" w:cs="Calibri"/>
        </w:rPr>
        <w:t xml:space="preserve"> России от 30 августа 2013 г. N 1014 (зарегистрирован Минюстом России 26 сентября 2013 г., регистрационный N 30038 (Российская газета. 23 октября 2013 г. N 238)). Согласно указанному </w:t>
      </w:r>
      <w:hyperlink r:id="rId28" w:history="1">
        <w:r w:rsidR="009A7EE2">
          <w:rPr>
            <w:rFonts w:ascii="Calibri" w:hAnsi="Calibri" w:cs="Calibri"/>
            <w:color w:val="0000FF"/>
          </w:rPr>
          <w:t>Порядку</w:t>
        </w:r>
      </w:hyperlink>
      <w:r w:rsidR="009A7EE2">
        <w:rPr>
          <w:rFonts w:ascii="Calibri" w:hAnsi="Calibri" w:cs="Calibri"/>
        </w:rPr>
        <w:t xml:space="preserve"> образовательная деятельность по образовательным программам дошкольного образования в организациях, осуществляющих образовательную деятельность, осуществляется в группах, которые могут иметь общеразвивающую, компенсирующую, оздоровительную или комбинированную направленность.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направленности группы в них реализуются следующие образовательные программы дошкольного образования: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общеразвивающей направленности - образовательная программа дошкольного образования;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компенсирующей направленности -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воспитанников с ограниченными возможностями здоровья;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оздоровительной направленности - образовательная программа дошкольного образования с реализацией комплекса санитарно-гигиенических, лечебно-оздоровительных и профилактических мероприятий и процедур;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группах комбинированной направленности - образовательная программа дошкольного образования, адаптированная для детей с ограниченными возможностями здоровья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 воспитанников с ограниченными возможностями здоровья. В этих группах осуществляется совместное образование здоровых детей и детей с ограниченными возможностями здоровья.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организации, осуществляющей образовательную деятельность, могут быть организованы также группы для детей раннего возраста, группы по присмотру и уходу, семейные дошкольные группы, в которых образовательные программы дошкольного образования не реализуются.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Российской Федерации гарантируется право каждого человека на образование, которое может быть получено как в организациях, осуществляющих образовательную деятельность, так и вне этих организаций - в форме семейного образования и самообразования (</w:t>
      </w:r>
      <w:hyperlink r:id="rId29" w:history="1">
        <w:r>
          <w:rPr>
            <w:rFonts w:ascii="Calibri" w:hAnsi="Calibri" w:cs="Calibri"/>
            <w:color w:val="0000FF"/>
          </w:rPr>
          <w:t>часть 1 статьи 17</w:t>
        </w:r>
      </w:hyperlink>
      <w:r>
        <w:rPr>
          <w:rFonts w:ascii="Calibri" w:hAnsi="Calibri" w:cs="Calibri"/>
        </w:rPr>
        <w:t xml:space="preserve"> Федерального закона). Интересы несовершеннолетних детей представляют их родители (законные представители). Именно они имеют право до завершения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выбрать формы получения </w:t>
      </w:r>
      <w:proofErr w:type="gramStart"/>
      <w:r>
        <w:rPr>
          <w:rFonts w:ascii="Calibri" w:hAnsi="Calibri" w:cs="Calibri"/>
        </w:rPr>
        <w:t>образования</w:t>
      </w:r>
      <w:proofErr w:type="gramEnd"/>
      <w:r>
        <w:rPr>
          <w:rFonts w:ascii="Calibri" w:hAnsi="Calibri" w:cs="Calibri"/>
        </w:rPr>
        <w:t xml:space="preserve"> и обязаны обеспечить получение детьми общего, в том числе дошкольного, образования (</w:t>
      </w:r>
      <w:hyperlink r:id="rId30" w:history="1">
        <w:r>
          <w:rPr>
            <w:rFonts w:ascii="Calibri" w:hAnsi="Calibri" w:cs="Calibri"/>
            <w:color w:val="0000FF"/>
          </w:rPr>
          <w:t>пункт 1 части 3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пункт 1 части 4 статьи 44</w:t>
        </w:r>
      </w:hyperlink>
      <w:r>
        <w:rPr>
          <w:rFonts w:ascii="Calibri" w:hAnsi="Calibri" w:cs="Calibri"/>
        </w:rPr>
        <w:t xml:space="preserve"> Федерального закона). О выборе родителями (законными представителями) детей семейной формы получения дошкольного образования родители </w:t>
      </w:r>
      <w:r>
        <w:rPr>
          <w:rFonts w:ascii="Calibri" w:hAnsi="Calibri" w:cs="Calibri"/>
        </w:rPr>
        <w:lastRenderedPageBreak/>
        <w:t>(законные представители) информируют орган местного самоуправления муниципального района или городского округа, на территориях которых они проживают (</w:t>
      </w:r>
      <w:hyperlink r:id="rId32" w:history="1">
        <w:r>
          <w:rPr>
            <w:rFonts w:ascii="Calibri" w:hAnsi="Calibri" w:cs="Calibri"/>
            <w:color w:val="0000FF"/>
          </w:rPr>
          <w:t>часть 5 статьи 63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субъектов Российской Федерации обеспечивают предоставление родителям (законным представителям) несовершеннолетних обучающихся, выбравшим семейную форму получения детьми дошкольного образования, методической, психолого-педагогической, диагностической и консультативной помощи. Указанная помощь предоставляется без взимания платы (</w:t>
      </w:r>
      <w:hyperlink r:id="rId33" w:history="1">
        <w:r>
          <w:rPr>
            <w:rFonts w:ascii="Calibri" w:hAnsi="Calibri" w:cs="Calibri"/>
            <w:color w:val="0000FF"/>
          </w:rPr>
          <w:t>часть 3 статьи 64</w:t>
        </w:r>
      </w:hyperlink>
      <w:r>
        <w:rPr>
          <w:rFonts w:ascii="Calibri" w:hAnsi="Calibri" w:cs="Calibri"/>
        </w:rPr>
        <w:t xml:space="preserve"> Федерального закона).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родителям (законным представителям) оказывается в специально создаваемых государственных и муниципальных консультационных центрах, а также в дошкольных образовательных организациях и общеобразовательных организациях, если в них созданы такие консультационные центы в форме структурного подразделения.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оказания помощи родителям (законным представителям) являются: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психолого-педагогической, методической и консультативной помощи родителям (законным представителям) по вопросам ухода, воспитания, полноценного развития и обучения детей дошкольного возраста;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равных возможностей для получения качественного образования и оказания содействия в социализации детей дошкольного возраста, не посещающих дошкольные образовательные организации;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диагностической помощи в выявлении возможных нарушений и отклонений в развитии детей дошкольного возраста.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родителям (законным представителям) может оказываться в различных формах, в том числе в форме: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психолого-педагогического консультирования, коррекционно-развивающих и компенсирующих занятий с ребенком;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логопедических занятий с ребенком и </w:t>
      </w:r>
      <w:proofErr w:type="spellStart"/>
      <w:r>
        <w:rPr>
          <w:rFonts w:ascii="Calibri" w:hAnsi="Calibri" w:cs="Calibri"/>
        </w:rPr>
        <w:t>диагностико</w:t>
      </w:r>
      <w:proofErr w:type="spellEnd"/>
      <w:r>
        <w:rPr>
          <w:rFonts w:ascii="Calibri" w:hAnsi="Calibri" w:cs="Calibri"/>
        </w:rPr>
        <w:t>-психологических тренингов;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комплекса реабилитационных мероприятий.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родителям (законным представителям) предоставляется по письменному заявлению одного из родителей (законных представителей), в том числе поданному в электронной форме; по телефонному или личному обращению одного из родителей (законных представителей).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помощь родителям (законным представителям) </w:t>
      </w:r>
      <w:proofErr w:type="gramStart"/>
      <w:r>
        <w:rPr>
          <w:rFonts w:ascii="Calibri" w:hAnsi="Calibri" w:cs="Calibri"/>
        </w:rPr>
        <w:t>оказывается</w:t>
      </w:r>
      <w:proofErr w:type="gramEnd"/>
      <w:r>
        <w:rPr>
          <w:rFonts w:ascii="Calibri" w:hAnsi="Calibri" w:cs="Calibri"/>
        </w:rPr>
        <w:t xml:space="preserve"> по телефону в случае, если на ее предоставление требуется не более 15 минут. В случае если необходима комплексная диагностика врачей и педагогов (учитель-логопед, педагог-психолог, учитель-дефектолог), на базе образовательной организации, которая предоставляет методическую, психолого-педагогическую, диагностическую и консультативную помощь родителям (законным представителям), создается психолого-медико-педагогический консилиум. По данным обследования каждым специалистом консилиума составляется </w:t>
      </w:r>
      <w:proofErr w:type="gramStart"/>
      <w:r>
        <w:rPr>
          <w:rFonts w:ascii="Calibri" w:hAnsi="Calibri" w:cs="Calibri"/>
        </w:rPr>
        <w:t>заключение</w:t>
      </w:r>
      <w:proofErr w:type="gramEnd"/>
      <w:r>
        <w:rPr>
          <w:rFonts w:ascii="Calibri" w:hAnsi="Calibri" w:cs="Calibri"/>
        </w:rPr>
        <w:t xml:space="preserve"> и разрабатываются рекомендации. Заключение консилиума доводится до сведения родителей (законных представителей) в доступной для них форме, а предложенные рекомендации реализуются только с согласия родителей (законных представителей) обследованного ребенка.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Методическая, психолого-педагогическая, диагностическая и консультативная помощь родителям (законным представителям), обеспечивающим получение детьми дошкольного образования в форме семейного образования, предоставляется в порядке, определенном органами государственной власти субъектов Российской Федерации,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 Иркутской области от 29 ноября 2013 г. N 115-мпр "Об утверждении Положения об оказании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в Иркутской области" (</w:t>
      </w:r>
      <w:proofErr w:type="gramStart"/>
      <w:r>
        <w:rPr>
          <w:rFonts w:ascii="Calibri" w:hAnsi="Calibri" w:cs="Calibri"/>
        </w:rPr>
        <w:t>Областная</w:t>
      </w:r>
      <w:proofErr w:type="gramEnd"/>
      <w:r>
        <w:rPr>
          <w:rFonts w:ascii="Calibri" w:hAnsi="Calibri" w:cs="Calibri"/>
        </w:rPr>
        <w:t>. 20 декабря 2013 г. N 143);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Министерства образования и науки Волгоградской области от 7 октября 2014 г. N 1295 "Об утверждении примерного Положения об оказании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</w:t>
      </w:r>
      <w:r>
        <w:rPr>
          <w:rFonts w:ascii="Calibri" w:hAnsi="Calibri" w:cs="Calibri"/>
        </w:rPr>
        <w:lastRenderedPageBreak/>
        <w:t>дошкольного образования в форме семейного образования" (</w:t>
      </w:r>
      <w:proofErr w:type="gramStart"/>
      <w:r>
        <w:rPr>
          <w:rFonts w:ascii="Calibri" w:hAnsi="Calibri" w:cs="Calibri"/>
        </w:rPr>
        <w:t>Волгоградская</w:t>
      </w:r>
      <w:proofErr w:type="gramEnd"/>
      <w:r>
        <w:rPr>
          <w:rFonts w:ascii="Calibri" w:hAnsi="Calibri" w:cs="Calibri"/>
        </w:rPr>
        <w:t xml:space="preserve"> правда. 15 октября 2014 г. N 192);</w:t>
      </w:r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 Правительства Нижегородской области от 4 июня 2014 г. N 373 "Об утверждении Положения о предоставлении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центры" (Правовая среда. 19 июня</w:t>
      </w:r>
      <w:proofErr w:type="gramEnd"/>
      <w:r>
        <w:rPr>
          <w:rFonts w:ascii="Calibri" w:hAnsi="Calibri" w:cs="Calibri"/>
        </w:rPr>
        <w:t xml:space="preserve"> 2014 г. N 66 (1776) (приложение к газете "Нижегородские новости". 19 июня 2014 г. N 111 (5444));</w:t>
      </w:r>
    </w:p>
    <w:p w:rsidR="009A7EE2" w:rsidRDefault="002A148D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proofErr w:type="gramStart"/>
        <w:r w:rsidR="009A7EE2">
          <w:rPr>
            <w:rFonts w:ascii="Calibri" w:hAnsi="Calibri" w:cs="Calibri"/>
            <w:color w:val="0000FF"/>
          </w:rPr>
          <w:t>Постановлением</w:t>
        </w:r>
      </w:hyperlink>
      <w:r w:rsidR="009A7EE2">
        <w:rPr>
          <w:rFonts w:ascii="Calibri" w:hAnsi="Calibri" w:cs="Calibri"/>
        </w:rPr>
        <w:t xml:space="preserve"> Правительства Ленинградской области от 4 марта 2014 г. N 40 "О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организациях и общеобразовательных организациях Ленинградской области" (официальный интернет-портал администрации Ленинградской области http://www.lenobl.ru, 7 марта 2014 г.);</w:t>
      </w:r>
      <w:proofErr w:type="gramEnd"/>
    </w:p>
    <w:p w:rsidR="009A7EE2" w:rsidRDefault="009A7EE2" w:rsidP="009A7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Постановлением Правительства Ханты-Мансийского автономного округа - Югры от 26 июля 2013 г. N 281-п "Об оказании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том числе в дошкольных образовательных и общеобразовательных организациях" (Собрание законодательства Ханты-Мансийского автономного округа - Югры. 31 июля 2013 г. N 7 (ч. II).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Ст. 909) и иными органами государственной власти субъектов Российской Федерации.</w:t>
      </w:r>
      <w:proofErr w:type="gramEnd"/>
    </w:p>
    <w:p w:rsidR="009A7EE2" w:rsidRDefault="009A7EE2"/>
    <w:sectPr w:rsidR="009A7EE2" w:rsidSect="00D7738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E2"/>
    <w:rsid w:val="002A148D"/>
    <w:rsid w:val="009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6865F008129D9235603009ABC284FF75CBFC2A3870509DFAEBAA94BC27417B438D557FB3438B6c130J" TargetMode="External"/><Relationship Id="rId13" Type="http://schemas.openxmlformats.org/officeDocument/2006/relationships/hyperlink" Target="consultantplus://offline/ref=BB46865F008129D9235603009ABC284FF751B9CDA4830509DFAEBAA94BC27417B438D557FB3439B1c130J" TargetMode="External"/><Relationship Id="rId18" Type="http://schemas.openxmlformats.org/officeDocument/2006/relationships/hyperlink" Target="consultantplus://offline/ref=BB46865F008129D9235603009ABC284FF75CBFC2A3870509DFAEBAA94BC27417B438D557FB343AB3c130J" TargetMode="External"/><Relationship Id="rId26" Type="http://schemas.openxmlformats.org/officeDocument/2006/relationships/hyperlink" Target="consultantplus://offline/ref=BB46865F008129D9235603009ABC284FF75CBFC2A3870509DFAEBAA94BC27417B438D557FB343BB5c13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46865F008129D9235603009ABC284FF75CBFC2A3870509DFAEBAA94BC27417B438D557FB343DB5c135J" TargetMode="External"/><Relationship Id="rId34" Type="http://schemas.openxmlformats.org/officeDocument/2006/relationships/hyperlink" Target="consultantplus://offline/ref=BB46865F008129D923561C118FBC284FF750B9C3AF840509DFAEBAA94BcC32J" TargetMode="External"/><Relationship Id="rId7" Type="http://schemas.openxmlformats.org/officeDocument/2006/relationships/hyperlink" Target="consultantplus://offline/ref=BB46865F008129D9235603009ABC284FF75CBFC2A3870509DFAEBAA94BC27417B438D557FB3438B4c13DJ" TargetMode="External"/><Relationship Id="rId12" Type="http://schemas.openxmlformats.org/officeDocument/2006/relationships/hyperlink" Target="consultantplus://offline/ref=BB46865F008129D9235603009ABC284FF75CBFC2A3870509DFAEBAA94BC27417B438D557FB343BB7c13CJ" TargetMode="External"/><Relationship Id="rId17" Type="http://schemas.openxmlformats.org/officeDocument/2006/relationships/hyperlink" Target="consultantplus://offline/ref=BB46865F008129D9235603009ABC284FF75CBFC2A3870509DFAEBAA94BC27417B438D557FB343AB2c131J" TargetMode="External"/><Relationship Id="rId25" Type="http://schemas.openxmlformats.org/officeDocument/2006/relationships/hyperlink" Target="consultantplus://offline/ref=BB46865F008129D9235603009ABC284FF75CBFC2A3870509DFAEBAA94BC27417B438D557FB343BB4c132J" TargetMode="External"/><Relationship Id="rId33" Type="http://schemas.openxmlformats.org/officeDocument/2006/relationships/hyperlink" Target="consultantplus://offline/ref=BB46865F008129D9235603009ABC284FF75CBFC2A3870509DFAEBAA94BC27417B438D557FB3431B7c13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46865F008129D9235603009ABC284FF75CBFC2A3870509DFAEBAA94BC27417B438D557FB343BB2c133J" TargetMode="External"/><Relationship Id="rId20" Type="http://schemas.openxmlformats.org/officeDocument/2006/relationships/hyperlink" Target="consultantplus://offline/ref=BB46865F008129D9235603009ABC284FF75CBFC2A3870509DFAEBAA94BC27417B438D557FB343AB3c132J" TargetMode="External"/><Relationship Id="rId29" Type="http://schemas.openxmlformats.org/officeDocument/2006/relationships/hyperlink" Target="consultantplus://offline/ref=BB46865F008129D9235603009ABC284FF75CBFC2A3870509DFAEBAA94BC27417B438D557FB343BB7c13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6865F008129D9235603009ABC284FF75CBFC2A3870509DFAEBAA94BC27417B438D557FB3439B8c136J" TargetMode="External"/><Relationship Id="rId11" Type="http://schemas.openxmlformats.org/officeDocument/2006/relationships/hyperlink" Target="consultantplus://offline/ref=BB46865F008129D9235603009ABC284FF75CBFC2A3870509DFAEBAA94BC27417B438D557FB343BB7c133J" TargetMode="External"/><Relationship Id="rId24" Type="http://schemas.openxmlformats.org/officeDocument/2006/relationships/hyperlink" Target="consultantplus://offline/ref=BB46865F008129D9235603009ABC284FF75CBFC2A3870509DFAEBAA94BC27417B438D557FB3431B7c131J" TargetMode="External"/><Relationship Id="rId32" Type="http://schemas.openxmlformats.org/officeDocument/2006/relationships/hyperlink" Target="consultantplus://offline/ref=BB46865F008129D9235603009ABC284FF75CBFC2A3870509DFAEBAA94BC27417B438D557FB3431B7c136J" TargetMode="External"/><Relationship Id="rId5" Type="http://schemas.openxmlformats.org/officeDocument/2006/relationships/hyperlink" Target="consultantplus://offline/ref=BB46865F008129D9235603009ABC284FF75CBFC2A3870509DFAEBAA94BC27417B438D557FB3431B7c137J" TargetMode="External"/><Relationship Id="rId15" Type="http://schemas.openxmlformats.org/officeDocument/2006/relationships/hyperlink" Target="consultantplus://offline/ref=BB46865F008129D9235603009ABC284FF75CBFC2A3870509DFAEBAA94BC27417B438D557FB343BB2c132J" TargetMode="External"/><Relationship Id="rId23" Type="http://schemas.openxmlformats.org/officeDocument/2006/relationships/hyperlink" Target="consultantplus://offline/ref=BB46865F008129D9235603009ABC284FF751B9CDA4830509DFAEBAA94BC27417B438D557FB3439B1c130J" TargetMode="External"/><Relationship Id="rId28" Type="http://schemas.openxmlformats.org/officeDocument/2006/relationships/hyperlink" Target="consultantplus://offline/ref=BB46865F008129D9235603009ABC284FF751BFCDAE830509DFAEBAA94BC27417B438D557FB3439B4c135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B46865F008129D9235603009ABC284FF75CBFC2A3870509DFAEBAA94BcC32J" TargetMode="External"/><Relationship Id="rId19" Type="http://schemas.openxmlformats.org/officeDocument/2006/relationships/hyperlink" Target="consultantplus://offline/ref=BB46865F008129D9235603009ABC284FF75CBFC2A3870509DFAEBAA94BC27417B438D557FB353FB3c135J" TargetMode="External"/><Relationship Id="rId31" Type="http://schemas.openxmlformats.org/officeDocument/2006/relationships/hyperlink" Target="consultantplus://offline/ref=BB46865F008129D9235603009ABC284FF75CBFC2A3870509DFAEBAA94BC27417B438D557FB343FB3c13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6865F008129D9235603009ABC284FF751B9CDA4830509DFAEBAA94BC27417B438D557FB3439B1c130J" TargetMode="External"/><Relationship Id="rId14" Type="http://schemas.openxmlformats.org/officeDocument/2006/relationships/hyperlink" Target="consultantplus://offline/ref=BB46865F008129D9235603009ABC284FF751B9CDA4830509DFAEBAA94BC27417B438D557FB3439B1c130J" TargetMode="External"/><Relationship Id="rId22" Type="http://schemas.openxmlformats.org/officeDocument/2006/relationships/hyperlink" Target="consultantplus://offline/ref=BB46865F008129D9235603009ABC284FF75CBFC2A3870509DFAEBAA94BcC32J" TargetMode="External"/><Relationship Id="rId27" Type="http://schemas.openxmlformats.org/officeDocument/2006/relationships/hyperlink" Target="consultantplus://offline/ref=BB46865F008129D9235603009ABC284FF751BFCDAE830509DFAEBAA94BC27417B438D557FB3439B1c135J" TargetMode="External"/><Relationship Id="rId30" Type="http://schemas.openxmlformats.org/officeDocument/2006/relationships/hyperlink" Target="consultantplus://offline/ref=BB46865F008129D9235603009ABC284FF75CBFC2A3870509DFAEBAA94BC27417B438D557FB343FB2c135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ГАУК ТОНБ</dc:creator>
  <cp:keywords/>
  <dc:description/>
  <cp:lastModifiedBy>home</cp:lastModifiedBy>
  <cp:revision>3</cp:revision>
  <dcterms:created xsi:type="dcterms:W3CDTF">2017-03-07T09:55:00Z</dcterms:created>
  <dcterms:modified xsi:type="dcterms:W3CDTF">2017-03-08T11:55:00Z</dcterms:modified>
</cp:coreProperties>
</file>